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"/>
        <w:gridCol w:w="1984"/>
        <w:gridCol w:w="2693"/>
        <w:gridCol w:w="2584"/>
      </w:tblGrid>
      <w:tr w:rsidR="00D744B8" w:rsidTr="00073B53">
        <w:tc>
          <w:tcPr>
            <w:tcW w:w="1101" w:type="dxa"/>
            <w:shd w:val="clear" w:color="auto" w:fill="EEECE1" w:themeFill="background2"/>
          </w:tcPr>
          <w:p w:rsidR="00D744B8" w:rsidRPr="00A11026" w:rsidRDefault="00D744B8" w:rsidP="00A1102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11026">
              <w:rPr>
                <w:rFonts w:ascii="標楷體" w:eastAsia="標楷體" w:hAnsi="標楷體" w:hint="eastAsia"/>
                <w:b/>
                <w:sz w:val="26"/>
                <w:szCs w:val="26"/>
              </w:rPr>
              <w:t>類別</w:t>
            </w:r>
          </w:p>
        </w:tc>
        <w:tc>
          <w:tcPr>
            <w:tcW w:w="1984" w:type="dxa"/>
            <w:shd w:val="clear" w:color="auto" w:fill="EEECE1" w:themeFill="background2"/>
          </w:tcPr>
          <w:p w:rsidR="00D744B8" w:rsidRPr="00A11026" w:rsidRDefault="00D744B8" w:rsidP="00816CB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11026">
              <w:rPr>
                <w:rFonts w:ascii="標楷體" w:eastAsia="標楷體" w:hAnsi="標楷體" w:hint="eastAsia"/>
                <w:b/>
                <w:sz w:val="26"/>
                <w:szCs w:val="26"/>
              </w:rPr>
              <w:t>名稱</w:t>
            </w:r>
          </w:p>
        </w:tc>
        <w:tc>
          <w:tcPr>
            <w:tcW w:w="2693" w:type="dxa"/>
            <w:shd w:val="clear" w:color="auto" w:fill="EEECE1" w:themeFill="background2"/>
          </w:tcPr>
          <w:p w:rsidR="00D744B8" w:rsidRPr="00A11026" w:rsidRDefault="00D744B8" w:rsidP="00A1102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11026">
              <w:rPr>
                <w:rFonts w:ascii="標楷體" w:eastAsia="標楷體" w:hAnsi="標楷體" w:hint="eastAsia"/>
                <w:b/>
                <w:sz w:val="26"/>
                <w:szCs w:val="26"/>
              </w:rPr>
              <w:t>性質概要</w:t>
            </w:r>
          </w:p>
        </w:tc>
        <w:tc>
          <w:tcPr>
            <w:tcW w:w="2584" w:type="dxa"/>
            <w:shd w:val="clear" w:color="auto" w:fill="EEECE1" w:themeFill="background2"/>
          </w:tcPr>
          <w:p w:rsidR="00D744B8" w:rsidRPr="00A11026" w:rsidRDefault="00D744B8" w:rsidP="00A1102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A11026">
              <w:rPr>
                <w:rFonts w:ascii="標楷體" w:eastAsia="標楷體" w:hAnsi="標楷體" w:hint="eastAsia"/>
                <w:b/>
                <w:sz w:val="26"/>
                <w:szCs w:val="26"/>
              </w:rPr>
              <w:t>例舉</w:t>
            </w:r>
            <w:proofErr w:type="gramEnd"/>
            <w:r w:rsidRPr="00A11026">
              <w:rPr>
                <w:rFonts w:ascii="標楷體" w:eastAsia="標楷體" w:hAnsi="標楷體" w:hint="eastAsia"/>
                <w:b/>
                <w:sz w:val="26"/>
                <w:szCs w:val="26"/>
              </w:rPr>
              <w:t>物質</w:t>
            </w:r>
          </w:p>
        </w:tc>
      </w:tr>
      <w:tr w:rsidR="00D744B8" w:rsidRPr="00A11026" w:rsidTr="00073B53">
        <w:tc>
          <w:tcPr>
            <w:tcW w:w="1101" w:type="dxa"/>
          </w:tcPr>
          <w:p w:rsidR="00D744B8" w:rsidRPr="00A11026" w:rsidRDefault="00D22DE6" w:rsidP="00A11026">
            <w:pPr>
              <w:jc w:val="center"/>
              <w:rPr>
                <w:rFonts w:ascii="標楷體" w:eastAsia="標楷體" w:hAnsi="標楷體"/>
              </w:rPr>
            </w:pPr>
            <w:r w:rsidRPr="00A11026">
              <w:rPr>
                <w:rFonts w:ascii="標楷體" w:eastAsia="標楷體" w:hAnsi="標楷體" w:hint="eastAsia"/>
              </w:rPr>
              <w:t>第一類</w:t>
            </w:r>
          </w:p>
        </w:tc>
        <w:tc>
          <w:tcPr>
            <w:tcW w:w="1984" w:type="dxa"/>
          </w:tcPr>
          <w:p w:rsidR="00D744B8" w:rsidRPr="00A11026" w:rsidRDefault="00D22DE6" w:rsidP="00816CB4">
            <w:pPr>
              <w:jc w:val="center"/>
              <w:rPr>
                <w:rFonts w:ascii="標楷體" w:eastAsia="標楷體" w:hAnsi="標楷體"/>
              </w:rPr>
            </w:pPr>
            <w:r w:rsidRPr="00A11026">
              <w:rPr>
                <w:rFonts w:ascii="標楷體" w:eastAsia="標楷體" w:hAnsi="標楷體" w:hint="eastAsia"/>
              </w:rPr>
              <w:t>氧化性固體</w:t>
            </w:r>
          </w:p>
        </w:tc>
        <w:tc>
          <w:tcPr>
            <w:tcW w:w="2693" w:type="dxa"/>
          </w:tcPr>
          <w:p w:rsidR="00D744B8" w:rsidRPr="00A11026" w:rsidRDefault="00D22DE6">
            <w:pPr>
              <w:rPr>
                <w:rFonts w:ascii="標楷體" w:eastAsia="標楷體" w:hAnsi="標楷體"/>
              </w:rPr>
            </w:pPr>
            <w:r w:rsidRPr="00A11026">
              <w:rPr>
                <w:rFonts w:ascii="標楷體" w:eastAsia="標楷體" w:hAnsi="標楷體" w:hint="eastAsia"/>
              </w:rPr>
              <w:t>固體、本身不燃燒，但與</w:t>
            </w:r>
            <w:proofErr w:type="gramStart"/>
            <w:r w:rsidRPr="00A11026">
              <w:rPr>
                <w:rFonts w:ascii="標楷體" w:eastAsia="標楷體" w:hAnsi="標楷體" w:hint="eastAsia"/>
              </w:rPr>
              <w:t>可燃物混合</w:t>
            </w:r>
            <w:proofErr w:type="gramEnd"/>
            <w:r w:rsidRPr="00A11026">
              <w:rPr>
                <w:rFonts w:ascii="標楷體" w:eastAsia="標楷體" w:hAnsi="標楷體" w:hint="eastAsia"/>
              </w:rPr>
              <w:t>，會因熱、衝擊、摩擦分解，產生激烈的燃燒</w:t>
            </w:r>
            <w:r w:rsidR="00713FA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584" w:type="dxa"/>
          </w:tcPr>
          <w:p w:rsidR="00D744B8" w:rsidRPr="00A11026" w:rsidRDefault="00D22DE6">
            <w:pPr>
              <w:rPr>
                <w:rFonts w:ascii="標楷體" w:eastAsia="標楷體" w:hAnsi="標楷體"/>
              </w:rPr>
            </w:pPr>
            <w:r w:rsidRPr="00A11026">
              <w:rPr>
                <w:rFonts w:ascii="標楷體" w:eastAsia="標楷體" w:hAnsi="標楷體" w:hint="eastAsia"/>
              </w:rPr>
              <w:t>氯酸鉀、過氯酸鉀、過</w:t>
            </w:r>
            <w:proofErr w:type="gramStart"/>
            <w:r w:rsidRPr="00A11026">
              <w:rPr>
                <w:rFonts w:ascii="標楷體" w:eastAsia="標楷體" w:hAnsi="標楷體" w:hint="eastAsia"/>
              </w:rPr>
              <w:t>錳酸鉀</w:t>
            </w:r>
            <w:proofErr w:type="gramEnd"/>
            <w:r w:rsidRPr="00A11026">
              <w:rPr>
                <w:rFonts w:ascii="標楷體" w:eastAsia="標楷體" w:hAnsi="標楷體" w:hint="eastAsia"/>
              </w:rPr>
              <w:t>。</w:t>
            </w:r>
          </w:p>
        </w:tc>
      </w:tr>
      <w:tr w:rsidR="00D744B8" w:rsidRPr="00A11026" w:rsidTr="00073B53">
        <w:tc>
          <w:tcPr>
            <w:tcW w:w="1101" w:type="dxa"/>
          </w:tcPr>
          <w:p w:rsidR="00D744B8" w:rsidRPr="00A11026" w:rsidRDefault="00D22DE6" w:rsidP="00A11026">
            <w:pPr>
              <w:jc w:val="center"/>
              <w:rPr>
                <w:rFonts w:ascii="標楷體" w:eastAsia="標楷體" w:hAnsi="標楷體"/>
              </w:rPr>
            </w:pPr>
            <w:r w:rsidRPr="00A11026">
              <w:rPr>
                <w:rFonts w:ascii="標楷體" w:eastAsia="標楷體" w:hAnsi="標楷體" w:hint="eastAsia"/>
              </w:rPr>
              <w:t>第二類</w:t>
            </w:r>
          </w:p>
        </w:tc>
        <w:tc>
          <w:tcPr>
            <w:tcW w:w="1984" w:type="dxa"/>
          </w:tcPr>
          <w:p w:rsidR="00D744B8" w:rsidRPr="00A11026" w:rsidRDefault="00D22DE6" w:rsidP="00816CB4">
            <w:pPr>
              <w:jc w:val="center"/>
              <w:rPr>
                <w:rFonts w:ascii="標楷體" w:eastAsia="標楷體" w:hAnsi="標楷體"/>
              </w:rPr>
            </w:pPr>
            <w:r w:rsidRPr="00A11026">
              <w:rPr>
                <w:rFonts w:ascii="標楷體" w:eastAsia="標楷體" w:hAnsi="標楷體" w:hint="eastAsia"/>
              </w:rPr>
              <w:t>易燃固體</w:t>
            </w:r>
          </w:p>
        </w:tc>
        <w:tc>
          <w:tcPr>
            <w:tcW w:w="2693" w:type="dxa"/>
          </w:tcPr>
          <w:p w:rsidR="00D744B8" w:rsidRPr="00A11026" w:rsidRDefault="00D22DE6">
            <w:pPr>
              <w:rPr>
                <w:rFonts w:ascii="標楷體" w:eastAsia="標楷體" w:hAnsi="標楷體"/>
              </w:rPr>
            </w:pPr>
            <w:r w:rsidRPr="00A11026">
              <w:rPr>
                <w:rFonts w:ascii="標楷體" w:eastAsia="標楷體" w:hAnsi="標楷體" w:hint="eastAsia"/>
              </w:rPr>
              <w:t>與火源接觸容易著火的固體或於低溫(40℃以下)容易引燃的固體。</w:t>
            </w:r>
          </w:p>
        </w:tc>
        <w:tc>
          <w:tcPr>
            <w:tcW w:w="2584" w:type="dxa"/>
          </w:tcPr>
          <w:p w:rsidR="00D744B8" w:rsidRPr="00A11026" w:rsidRDefault="00D22DE6">
            <w:pPr>
              <w:rPr>
                <w:rFonts w:ascii="標楷體" w:eastAsia="標楷體" w:hAnsi="標楷體"/>
              </w:rPr>
            </w:pPr>
            <w:r w:rsidRPr="00A11026">
              <w:rPr>
                <w:rFonts w:ascii="標楷體" w:eastAsia="標楷體" w:hAnsi="標楷體" w:hint="eastAsia"/>
              </w:rPr>
              <w:t>硫化磷、硫磺、固態酒精。</w:t>
            </w:r>
          </w:p>
        </w:tc>
      </w:tr>
      <w:tr w:rsidR="00D744B8" w:rsidRPr="00A11026" w:rsidTr="00073B53">
        <w:tc>
          <w:tcPr>
            <w:tcW w:w="1101" w:type="dxa"/>
          </w:tcPr>
          <w:p w:rsidR="00D744B8" w:rsidRPr="00A11026" w:rsidRDefault="00D22DE6" w:rsidP="00A11026">
            <w:pPr>
              <w:jc w:val="center"/>
              <w:rPr>
                <w:rFonts w:ascii="標楷體" w:eastAsia="標楷體" w:hAnsi="標楷體"/>
              </w:rPr>
            </w:pPr>
            <w:r w:rsidRPr="00A11026">
              <w:rPr>
                <w:rFonts w:ascii="標楷體" w:eastAsia="標楷體" w:hAnsi="標楷體" w:hint="eastAsia"/>
              </w:rPr>
              <w:t>第三類</w:t>
            </w:r>
          </w:p>
        </w:tc>
        <w:tc>
          <w:tcPr>
            <w:tcW w:w="1984" w:type="dxa"/>
          </w:tcPr>
          <w:p w:rsidR="00D744B8" w:rsidRPr="00A11026" w:rsidRDefault="00D22DE6" w:rsidP="00816CB4">
            <w:pPr>
              <w:rPr>
                <w:rFonts w:ascii="標楷體" w:eastAsia="標楷體" w:hAnsi="標楷體"/>
              </w:rPr>
            </w:pPr>
            <w:r w:rsidRPr="00A11026">
              <w:rPr>
                <w:rFonts w:ascii="標楷體" w:eastAsia="標楷體" w:hAnsi="標楷體" w:hint="eastAsia"/>
              </w:rPr>
              <w:t>發生性固體、發火性液體及禁水性物質</w:t>
            </w:r>
          </w:p>
        </w:tc>
        <w:tc>
          <w:tcPr>
            <w:tcW w:w="2693" w:type="dxa"/>
          </w:tcPr>
          <w:p w:rsidR="00D744B8" w:rsidRPr="00A11026" w:rsidRDefault="00D22DE6">
            <w:pPr>
              <w:rPr>
                <w:rFonts w:ascii="標楷體" w:eastAsia="標楷體" w:hAnsi="標楷體"/>
              </w:rPr>
            </w:pPr>
            <w:r w:rsidRPr="00A11026">
              <w:rPr>
                <w:rFonts w:ascii="標楷體" w:eastAsia="標楷體" w:hAnsi="標楷體" w:hint="eastAsia"/>
              </w:rPr>
              <w:t>為固體或液體，並具有在空氣中或在水中發火危險性，及與水接觸後</w:t>
            </w:r>
            <w:r w:rsidR="00E026FE" w:rsidRPr="00A11026">
              <w:rPr>
                <w:rFonts w:ascii="標楷體" w:eastAsia="標楷體" w:hAnsi="標楷體" w:hint="eastAsia"/>
              </w:rPr>
              <w:t>，</w:t>
            </w:r>
            <w:r w:rsidRPr="00A11026">
              <w:rPr>
                <w:rFonts w:ascii="標楷體" w:eastAsia="標楷體" w:hAnsi="標楷體" w:hint="eastAsia"/>
              </w:rPr>
              <w:t>產生可燃性氣體危險性之物質</w:t>
            </w:r>
            <w:r w:rsidR="00E026FE" w:rsidRPr="00A1102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584" w:type="dxa"/>
          </w:tcPr>
          <w:p w:rsidR="00D744B8" w:rsidRPr="00A11026" w:rsidRDefault="00E026FE">
            <w:pPr>
              <w:rPr>
                <w:rFonts w:ascii="標楷體" w:eastAsia="標楷體" w:hAnsi="標楷體"/>
              </w:rPr>
            </w:pPr>
            <w:r w:rsidRPr="00A11026">
              <w:rPr>
                <w:rFonts w:ascii="標楷體" w:eastAsia="標楷體" w:hAnsi="標楷體" w:hint="eastAsia"/>
              </w:rPr>
              <w:t>鈉、碳化鈣(電石)、三</w:t>
            </w:r>
            <w:proofErr w:type="gramStart"/>
            <w:r w:rsidRPr="00A11026">
              <w:rPr>
                <w:rFonts w:ascii="標楷體" w:eastAsia="標楷體" w:hAnsi="標楷體" w:hint="eastAsia"/>
              </w:rPr>
              <w:t>氯矽甲烷</w:t>
            </w:r>
            <w:proofErr w:type="gramEnd"/>
            <w:r w:rsidRPr="00A11026">
              <w:rPr>
                <w:rFonts w:ascii="標楷體" w:eastAsia="標楷體" w:hAnsi="標楷體" w:hint="eastAsia"/>
              </w:rPr>
              <w:t>。</w:t>
            </w:r>
          </w:p>
        </w:tc>
      </w:tr>
      <w:tr w:rsidR="00D744B8" w:rsidRPr="00A11026" w:rsidTr="00073B53">
        <w:tc>
          <w:tcPr>
            <w:tcW w:w="1101" w:type="dxa"/>
          </w:tcPr>
          <w:p w:rsidR="00D744B8" w:rsidRPr="00A11026" w:rsidRDefault="00E026FE" w:rsidP="00A11026">
            <w:pPr>
              <w:jc w:val="center"/>
              <w:rPr>
                <w:rFonts w:ascii="標楷體" w:eastAsia="標楷體" w:hAnsi="標楷體"/>
              </w:rPr>
            </w:pPr>
            <w:r w:rsidRPr="00A11026">
              <w:rPr>
                <w:rFonts w:ascii="標楷體" w:eastAsia="標楷體" w:hAnsi="標楷體" w:hint="eastAsia"/>
              </w:rPr>
              <w:t>第四類</w:t>
            </w:r>
          </w:p>
        </w:tc>
        <w:tc>
          <w:tcPr>
            <w:tcW w:w="1984" w:type="dxa"/>
          </w:tcPr>
          <w:p w:rsidR="00AB2126" w:rsidRPr="00A11026" w:rsidRDefault="00E026FE" w:rsidP="00816CB4">
            <w:pPr>
              <w:jc w:val="center"/>
              <w:rPr>
                <w:rFonts w:ascii="標楷體" w:eastAsia="標楷體" w:hAnsi="標楷體" w:hint="eastAsia"/>
              </w:rPr>
            </w:pPr>
            <w:r w:rsidRPr="00A11026">
              <w:rPr>
                <w:rFonts w:ascii="標楷體" w:eastAsia="標楷體" w:hAnsi="標楷體" w:hint="eastAsia"/>
              </w:rPr>
              <w:t>易燃液體</w:t>
            </w:r>
          </w:p>
          <w:p w:rsidR="00D744B8" w:rsidRPr="00A11026" w:rsidRDefault="00AB2126" w:rsidP="00816CB4">
            <w:pPr>
              <w:jc w:val="center"/>
              <w:rPr>
                <w:rFonts w:ascii="標楷體" w:eastAsia="標楷體" w:hAnsi="標楷體"/>
              </w:rPr>
            </w:pPr>
            <w:r w:rsidRPr="00A11026">
              <w:rPr>
                <w:rFonts w:ascii="標楷體" w:eastAsia="標楷體" w:hAnsi="標楷體" w:hint="eastAsia"/>
              </w:rPr>
              <w:t>暨可燃液體</w:t>
            </w:r>
          </w:p>
        </w:tc>
        <w:tc>
          <w:tcPr>
            <w:tcW w:w="2693" w:type="dxa"/>
          </w:tcPr>
          <w:p w:rsidR="00D744B8" w:rsidRPr="00A11026" w:rsidRDefault="00E026FE">
            <w:pPr>
              <w:rPr>
                <w:rFonts w:ascii="標楷體" w:eastAsia="標楷體" w:hAnsi="標楷體"/>
              </w:rPr>
            </w:pPr>
            <w:r w:rsidRPr="00A11026">
              <w:rPr>
                <w:rFonts w:ascii="標楷體" w:eastAsia="標楷體" w:hAnsi="標楷體" w:hint="eastAsia"/>
              </w:rPr>
              <w:t>為具有著火危險性之液體。</w:t>
            </w:r>
          </w:p>
        </w:tc>
        <w:tc>
          <w:tcPr>
            <w:tcW w:w="2584" w:type="dxa"/>
          </w:tcPr>
          <w:p w:rsidR="00D744B8" w:rsidRPr="00A11026" w:rsidRDefault="00AB2126">
            <w:pPr>
              <w:rPr>
                <w:rFonts w:ascii="標楷體" w:eastAsia="標楷體" w:hAnsi="標楷體"/>
              </w:rPr>
            </w:pPr>
            <w:r w:rsidRPr="00A11026">
              <w:rPr>
                <w:rFonts w:ascii="標楷體" w:eastAsia="標楷體" w:hAnsi="標楷體" w:hint="eastAsia"/>
              </w:rPr>
              <w:t>乙醚、汽油、柴油。</w:t>
            </w:r>
          </w:p>
        </w:tc>
      </w:tr>
      <w:tr w:rsidR="00D744B8" w:rsidRPr="00A11026" w:rsidTr="00073B53">
        <w:tc>
          <w:tcPr>
            <w:tcW w:w="1101" w:type="dxa"/>
          </w:tcPr>
          <w:p w:rsidR="00D744B8" w:rsidRPr="00A11026" w:rsidRDefault="00AB2126" w:rsidP="00A11026">
            <w:pPr>
              <w:jc w:val="center"/>
              <w:rPr>
                <w:rFonts w:ascii="標楷體" w:eastAsia="標楷體" w:hAnsi="標楷體"/>
              </w:rPr>
            </w:pPr>
            <w:r w:rsidRPr="00A11026">
              <w:rPr>
                <w:rFonts w:ascii="標楷體" w:eastAsia="標楷體" w:hAnsi="標楷體" w:hint="eastAsia"/>
              </w:rPr>
              <w:t>第五類</w:t>
            </w:r>
          </w:p>
        </w:tc>
        <w:tc>
          <w:tcPr>
            <w:tcW w:w="1984" w:type="dxa"/>
          </w:tcPr>
          <w:p w:rsidR="00D744B8" w:rsidRPr="00A11026" w:rsidRDefault="00AB2126" w:rsidP="00816CB4">
            <w:pPr>
              <w:rPr>
                <w:rFonts w:ascii="標楷體" w:eastAsia="標楷體" w:hAnsi="標楷體"/>
              </w:rPr>
            </w:pPr>
            <w:r w:rsidRPr="00A11026">
              <w:rPr>
                <w:rFonts w:ascii="標楷體" w:eastAsia="標楷體" w:hAnsi="標楷體" w:hint="eastAsia"/>
              </w:rPr>
              <w:t>自反應物質及有機過氧化物</w:t>
            </w:r>
          </w:p>
        </w:tc>
        <w:tc>
          <w:tcPr>
            <w:tcW w:w="2693" w:type="dxa"/>
          </w:tcPr>
          <w:p w:rsidR="00D744B8" w:rsidRPr="00A11026" w:rsidRDefault="00AB2126">
            <w:pPr>
              <w:rPr>
                <w:rFonts w:ascii="標楷體" w:eastAsia="標楷體" w:hAnsi="標楷體"/>
              </w:rPr>
            </w:pPr>
            <w:r w:rsidRPr="00A11026">
              <w:rPr>
                <w:rFonts w:ascii="標楷體" w:eastAsia="標楷體" w:hAnsi="標楷體" w:hint="eastAsia"/>
              </w:rPr>
              <w:t>本身為固體或液體，具有爆炸的危險性或加熱後分解的激烈反應之物質。</w:t>
            </w:r>
          </w:p>
        </w:tc>
        <w:tc>
          <w:tcPr>
            <w:tcW w:w="2584" w:type="dxa"/>
          </w:tcPr>
          <w:p w:rsidR="00D744B8" w:rsidRPr="00A11026" w:rsidRDefault="00AB2126">
            <w:pPr>
              <w:rPr>
                <w:rFonts w:ascii="標楷體" w:eastAsia="標楷體" w:hAnsi="標楷體" w:hint="eastAsia"/>
              </w:rPr>
            </w:pPr>
            <w:r w:rsidRPr="00A11026">
              <w:rPr>
                <w:rFonts w:ascii="標楷體" w:eastAsia="標楷體" w:hAnsi="標楷體" w:hint="eastAsia"/>
              </w:rPr>
              <w:t>1.有機過氧化物</w:t>
            </w:r>
            <w:r w:rsidR="00B941D9">
              <w:rPr>
                <w:rFonts w:ascii="標楷體" w:eastAsia="標楷體" w:hAnsi="標楷體" w:hint="eastAsia"/>
              </w:rPr>
              <w:t>：</w:t>
            </w:r>
            <w:r w:rsidRPr="00A11026">
              <w:rPr>
                <w:rFonts w:ascii="標楷體" w:eastAsia="標楷體" w:hAnsi="標楷體" w:hint="eastAsia"/>
              </w:rPr>
              <w:t>過氧化丁酮(MEKPO)、過氧化苯甲</w:t>
            </w:r>
            <w:r w:rsidR="00953340" w:rsidRPr="00953340">
              <w:rPr>
                <w:rFonts w:ascii="標楷體" w:eastAsia="標楷體" w:hAnsi="標楷體" w:hint="eastAsia"/>
              </w:rPr>
              <w:t>醯</w:t>
            </w:r>
            <w:r w:rsidRPr="00A11026">
              <w:rPr>
                <w:rFonts w:ascii="標楷體" w:eastAsia="標楷體" w:hAnsi="標楷體" w:hint="eastAsia"/>
              </w:rPr>
              <w:t>(BPO)。</w:t>
            </w:r>
          </w:p>
          <w:p w:rsidR="00AB2126" w:rsidRPr="00A11026" w:rsidRDefault="00AB2126">
            <w:pPr>
              <w:rPr>
                <w:rFonts w:ascii="標楷體" w:eastAsia="標楷體" w:hAnsi="標楷體" w:hint="eastAsia"/>
              </w:rPr>
            </w:pPr>
            <w:r w:rsidRPr="00A11026">
              <w:rPr>
                <w:rFonts w:ascii="標楷體" w:eastAsia="標楷體" w:hAnsi="標楷體" w:hint="eastAsia"/>
              </w:rPr>
              <w:t>2.</w:t>
            </w:r>
            <w:proofErr w:type="gramStart"/>
            <w:r w:rsidRPr="00A11026">
              <w:rPr>
                <w:rFonts w:ascii="標楷體" w:eastAsia="標楷體" w:hAnsi="標楷體" w:hint="eastAsia"/>
              </w:rPr>
              <w:t>硝酸酯類</w:t>
            </w:r>
            <w:proofErr w:type="gramEnd"/>
            <w:r w:rsidR="00B941D9">
              <w:rPr>
                <w:rFonts w:ascii="標楷體" w:eastAsia="標楷體" w:hAnsi="標楷體" w:hint="eastAsia"/>
              </w:rPr>
              <w:t>：</w:t>
            </w:r>
            <w:r w:rsidRPr="00A11026">
              <w:rPr>
                <w:rFonts w:ascii="標楷體" w:eastAsia="標楷體" w:hAnsi="標楷體" w:hint="eastAsia"/>
              </w:rPr>
              <w:t>硝化棉。</w:t>
            </w:r>
          </w:p>
          <w:p w:rsidR="00AB2126" w:rsidRPr="00A11026" w:rsidRDefault="00AB2126">
            <w:pPr>
              <w:rPr>
                <w:rFonts w:ascii="標楷體" w:eastAsia="標楷體" w:hAnsi="標楷體" w:hint="eastAsia"/>
              </w:rPr>
            </w:pPr>
            <w:r w:rsidRPr="00A11026">
              <w:rPr>
                <w:rFonts w:ascii="標楷體" w:eastAsia="標楷體" w:hAnsi="標楷體" w:hint="eastAsia"/>
              </w:rPr>
              <w:t>3.硝基化合物</w:t>
            </w:r>
            <w:r w:rsidR="00B941D9">
              <w:rPr>
                <w:rFonts w:ascii="標楷體" w:eastAsia="標楷體" w:hAnsi="標楷體" w:hint="eastAsia"/>
              </w:rPr>
              <w:t>：</w:t>
            </w:r>
            <w:r w:rsidRPr="00A11026">
              <w:rPr>
                <w:rFonts w:ascii="標楷體" w:eastAsia="標楷體" w:hAnsi="標楷體" w:hint="eastAsia"/>
              </w:rPr>
              <w:t>三硝基甲苯、苦味酸。</w:t>
            </w:r>
          </w:p>
          <w:p w:rsidR="00AB2126" w:rsidRPr="00A11026" w:rsidRDefault="00AB2126">
            <w:pPr>
              <w:rPr>
                <w:rFonts w:ascii="標楷體" w:eastAsia="標楷體" w:hAnsi="標楷體" w:hint="eastAsia"/>
              </w:rPr>
            </w:pPr>
            <w:r w:rsidRPr="00A11026">
              <w:rPr>
                <w:rFonts w:ascii="標楷體" w:eastAsia="標楷體" w:hAnsi="標楷體" w:hint="eastAsia"/>
              </w:rPr>
              <w:t>4.</w:t>
            </w:r>
            <w:proofErr w:type="gramStart"/>
            <w:r w:rsidRPr="00A11026">
              <w:rPr>
                <w:rFonts w:ascii="標楷體" w:eastAsia="標楷體" w:hAnsi="標楷體" w:hint="eastAsia"/>
              </w:rPr>
              <w:t>亞硝基</w:t>
            </w:r>
            <w:proofErr w:type="gramEnd"/>
            <w:r w:rsidRPr="00A11026">
              <w:rPr>
                <w:rFonts w:ascii="標楷體" w:eastAsia="標楷體" w:hAnsi="標楷體" w:hint="eastAsia"/>
              </w:rPr>
              <w:t>化合物</w:t>
            </w:r>
            <w:r w:rsidR="00B941D9">
              <w:rPr>
                <w:rFonts w:ascii="標楷體" w:eastAsia="標楷體" w:hAnsi="標楷體" w:hint="eastAsia"/>
              </w:rPr>
              <w:t>：</w:t>
            </w:r>
            <w:r w:rsidRPr="00A11026">
              <w:rPr>
                <w:rFonts w:ascii="標楷體" w:eastAsia="標楷體" w:hAnsi="標楷體" w:hint="eastAsia"/>
              </w:rPr>
              <w:t>二</w:t>
            </w:r>
            <w:proofErr w:type="gramStart"/>
            <w:r w:rsidRPr="00A11026">
              <w:rPr>
                <w:rFonts w:ascii="標楷體" w:eastAsia="標楷體" w:hAnsi="標楷體" w:hint="eastAsia"/>
              </w:rPr>
              <w:t>亞硝基</w:t>
            </w:r>
            <w:proofErr w:type="gramEnd"/>
            <w:r w:rsidRPr="00A11026">
              <w:rPr>
                <w:rFonts w:ascii="標楷體" w:eastAsia="標楷體" w:hAnsi="標楷體" w:hint="eastAsia"/>
              </w:rPr>
              <w:t>五亞甲基四胺(DNPT)。</w:t>
            </w:r>
          </w:p>
          <w:p w:rsidR="00AB2126" w:rsidRPr="00A11026" w:rsidRDefault="00AB2126">
            <w:pPr>
              <w:rPr>
                <w:rFonts w:ascii="標楷體" w:eastAsia="標楷體" w:hAnsi="標楷體" w:hint="eastAsia"/>
              </w:rPr>
            </w:pPr>
            <w:r w:rsidRPr="00A11026">
              <w:rPr>
                <w:rFonts w:ascii="標楷體" w:eastAsia="標楷體" w:hAnsi="標楷體" w:hint="eastAsia"/>
              </w:rPr>
              <w:t>5.</w:t>
            </w:r>
            <w:r w:rsidR="00C05BA6" w:rsidRPr="00A11026">
              <w:rPr>
                <w:rFonts w:ascii="標楷體" w:eastAsia="標楷體" w:hAnsi="標楷體" w:hint="eastAsia"/>
              </w:rPr>
              <w:t>偶氮化合物</w:t>
            </w:r>
            <w:r w:rsidR="00B941D9">
              <w:rPr>
                <w:rFonts w:ascii="標楷體" w:eastAsia="標楷體" w:hAnsi="標楷體" w:hint="eastAsia"/>
              </w:rPr>
              <w:t>：</w:t>
            </w:r>
            <w:r w:rsidR="00C05BA6" w:rsidRPr="00A11026">
              <w:rPr>
                <w:rFonts w:ascii="標楷體" w:eastAsia="標楷體" w:hAnsi="標楷體" w:hint="eastAsia"/>
              </w:rPr>
              <w:t>偶氮二</w:t>
            </w:r>
            <w:proofErr w:type="gramStart"/>
            <w:r w:rsidR="00C05BA6" w:rsidRPr="00A11026">
              <w:rPr>
                <w:rFonts w:ascii="標楷體" w:eastAsia="標楷體" w:hAnsi="標楷體" w:hint="eastAsia"/>
              </w:rPr>
              <w:t>異丁</w:t>
            </w:r>
            <w:proofErr w:type="gramEnd"/>
            <w:r w:rsidR="00953340" w:rsidRPr="00953340">
              <w:rPr>
                <w:rFonts w:ascii="標楷體" w:eastAsia="標楷體" w:hAnsi="標楷體" w:hint="eastAsia"/>
              </w:rPr>
              <w:t>腈</w:t>
            </w:r>
            <w:r w:rsidR="00C05BA6" w:rsidRPr="00A11026">
              <w:rPr>
                <w:rFonts w:ascii="標楷體" w:eastAsia="標楷體" w:hAnsi="標楷體" w:hint="eastAsia"/>
              </w:rPr>
              <w:t>。</w:t>
            </w:r>
          </w:p>
          <w:p w:rsidR="00C05BA6" w:rsidRPr="00A11026" w:rsidRDefault="00C05BA6">
            <w:pPr>
              <w:rPr>
                <w:rFonts w:ascii="標楷體" w:eastAsia="標楷體" w:hAnsi="標楷體" w:hint="eastAsia"/>
              </w:rPr>
            </w:pPr>
            <w:r w:rsidRPr="00A11026">
              <w:rPr>
                <w:rFonts w:ascii="標楷體" w:eastAsia="標楷體" w:hAnsi="標楷體" w:hint="eastAsia"/>
              </w:rPr>
              <w:t>6.疊氮化合物</w:t>
            </w:r>
            <w:r w:rsidR="00B941D9">
              <w:rPr>
                <w:rFonts w:ascii="標楷體" w:eastAsia="標楷體" w:hAnsi="標楷體" w:hint="eastAsia"/>
              </w:rPr>
              <w:t>：</w:t>
            </w:r>
            <w:r w:rsidRPr="00A11026">
              <w:rPr>
                <w:rFonts w:ascii="標楷體" w:eastAsia="標楷體" w:hAnsi="標楷體" w:hint="eastAsia"/>
              </w:rPr>
              <w:t>二硝</w:t>
            </w:r>
            <w:proofErr w:type="gramStart"/>
            <w:r w:rsidRPr="00A11026">
              <w:rPr>
                <w:rFonts w:ascii="標楷體" w:eastAsia="標楷體" w:hAnsi="標楷體" w:hint="eastAsia"/>
              </w:rPr>
              <w:t>基重氮酚</w:t>
            </w:r>
            <w:proofErr w:type="gramEnd"/>
            <w:r w:rsidRPr="00A11026">
              <w:rPr>
                <w:rFonts w:ascii="標楷體" w:eastAsia="標楷體" w:hAnsi="標楷體" w:hint="eastAsia"/>
              </w:rPr>
              <w:t>。</w:t>
            </w:r>
          </w:p>
          <w:p w:rsidR="00C05BA6" w:rsidRPr="00A11026" w:rsidRDefault="00C05BA6">
            <w:pPr>
              <w:rPr>
                <w:rFonts w:ascii="標楷體" w:eastAsia="標楷體" w:hAnsi="標楷體"/>
              </w:rPr>
            </w:pPr>
            <w:r w:rsidRPr="00A11026">
              <w:rPr>
                <w:rFonts w:ascii="標楷體" w:eastAsia="標楷體" w:hAnsi="標楷體" w:hint="eastAsia"/>
              </w:rPr>
              <w:t>7.</w:t>
            </w:r>
            <w:r w:rsidR="008763CA" w:rsidRPr="00A11026">
              <w:rPr>
                <w:rFonts w:ascii="標楷體" w:eastAsia="標楷體" w:hAnsi="標楷體" w:hint="eastAsia"/>
              </w:rPr>
              <w:t>聯胺誘導體</w:t>
            </w:r>
            <w:r w:rsidR="00B941D9">
              <w:rPr>
                <w:rFonts w:ascii="標楷體" w:eastAsia="標楷體" w:hAnsi="標楷體" w:hint="eastAsia"/>
              </w:rPr>
              <w:t>：</w:t>
            </w:r>
            <w:r w:rsidR="008763CA" w:rsidRPr="00A11026">
              <w:rPr>
                <w:rFonts w:ascii="標楷體" w:eastAsia="標楷體" w:hAnsi="標楷體" w:hint="eastAsia"/>
              </w:rPr>
              <w:t>硫酸聯胺。</w:t>
            </w:r>
          </w:p>
        </w:tc>
      </w:tr>
      <w:tr w:rsidR="00D744B8" w:rsidRPr="00A11026" w:rsidTr="00073B53">
        <w:tc>
          <w:tcPr>
            <w:tcW w:w="1101" w:type="dxa"/>
          </w:tcPr>
          <w:p w:rsidR="00D744B8" w:rsidRPr="00A11026" w:rsidRDefault="008763CA" w:rsidP="00A11026">
            <w:pPr>
              <w:jc w:val="center"/>
              <w:rPr>
                <w:rFonts w:ascii="標楷體" w:eastAsia="標楷體" w:hAnsi="標楷體"/>
              </w:rPr>
            </w:pPr>
            <w:r w:rsidRPr="00A11026">
              <w:rPr>
                <w:rFonts w:ascii="標楷體" w:eastAsia="標楷體" w:hAnsi="標楷體" w:hint="eastAsia"/>
              </w:rPr>
              <w:t>第六類</w:t>
            </w:r>
          </w:p>
        </w:tc>
        <w:tc>
          <w:tcPr>
            <w:tcW w:w="1984" w:type="dxa"/>
          </w:tcPr>
          <w:p w:rsidR="00D744B8" w:rsidRPr="00A11026" w:rsidRDefault="008763CA" w:rsidP="00816CB4">
            <w:pPr>
              <w:jc w:val="center"/>
              <w:rPr>
                <w:rFonts w:ascii="標楷體" w:eastAsia="標楷體" w:hAnsi="標楷體"/>
              </w:rPr>
            </w:pPr>
            <w:r w:rsidRPr="00A11026">
              <w:rPr>
                <w:rFonts w:ascii="標楷體" w:eastAsia="標楷體" w:hAnsi="標楷體" w:hint="eastAsia"/>
              </w:rPr>
              <w:t>氧化性液體</w:t>
            </w:r>
          </w:p>
        </w:tc>
        <w:tc>
          <w:tcPr>
            <w:tcW w:w="2693" w:type="dxa"/>
          </w:tcPr>
          <w:p w:rsidR="00D744B8" w:rsidRPr="00A11026" w:rsidRDefault="008763CA">
            <w:pPr>
              <w:rPr>
                <w:rFonts w:ascii="標楷體" w:eastAsia="標楷體" w:hAnsi="標楷體"/>
              </w:rPr>
            </w:pPr>
            <w:r w:rsidRPr="00A11026">
              <w:rPr>
                <w:rFonts w:ascii="標楷體" w:eastAsia="標楷體" w:hAnsi="標楷體" w:hint="eastAsia"/>
              </w:rPr>
              <w:t>液體、本身不燃燒，但與</w:t>
            </w:r>
            <w:proofErr w:type="gramStart"/>
            <w:r w:rsidRPr="00A11026">
              <w:rPr>
                <w:rFonts w:ascii="標楷體" w:eastAsia="標楷體" w:hAnsi="標楷體" w:hint="eastAsia"/>
              </w:rPr>
              <w:t>可燃物混合</w:t>
            </w:r>
            <w:proofErr w:type="gramEnd"/>
            <w:r w:rsidRPr="00A11026">
              <w:rPr>
                <w:rFonts w:ascii="標楷體" w:eastAsia="標楷體" w:hAnsi="標楷體" w:hint="eastAsia"/>
              </w:rPr>
              <w:t>會促進其燃燒。</w:t>
            </w:r>
          </w:p>
        </w:tc>
        <w:tc>
          <w:tcPr>
            <w:tcW w:w="2584" w:type="dxa"/>
          </w:tcPr>
          <w:p w:rsidR="00D744B8" w:rsidRPr="00A11026" w:rsidRDefault="008763CA">
            <w:pPr>
              <w:rPr>
                <w:rFonts w:ascii="標楷體" w:eastAsia="標楷體" w:hAnsi="標楷體"/>
              </w:rPr>
            </w:pPr>
            <w:r w:rsidRPr="00A11026">
              <w:rPr>
                <w:rFonts w:ascii="標楷體" w:eastAsia="標楷體" w:hAnsi="標楷體" w:hint="eastAsia"/>
              </w:rPr>
              <w:t>過氯酸、過氧化氫、硝酸。</w:t>
            </w:r>
          </w:p>
        </w:tc>
      </w:tr>
    </w:tbl>
    <w:p w:rsidR="00142507" w:rsidRPr="00A11026" w:rsidRDefault="00142507">
      <w:pPr>
        <w:rPr>
          <w:rFonts w:ascii="標楷體" w:eastAsia="標楷體" w:hAnsi="標楷體"/>
        </w:rPr>
      </w:pPr>
    </w:p>
    <w:sectPr w:rsidR="00142507" w:rsidRPr="00A11026" w:rsidSect="001425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44B8"/>
    <w:rsid w:val="00073B53"/>
    <w:rsid w:val="00142507"/>
    <w:rsid w:val="002B3CC1"/>
    <w:rsid w:val="00342595"/>
    <w:rsid w:val="00713FA7"/>
    <w:rsid w:val="007B5BC9"/>
    <w:rsid w:val="00816CB4"/>
    <w:rsid w:val="008763CA"/>
    <w:rsid w:val="00953340"/>
    <w:rsid w:val="00A11026"/>
    <w:rsid w:val="00AB2126"/>
    <w:rsid w:val="00B461F9"/>
    <w:rsid w:val="00B941D9"/>
    <w:rsid w:val="00C05BA6"/>
    <w:rsid w:val="00D22DE6"/>
    <w:rsid w:val="00D744B8"/>
    <w:rsid w:val="00DF78B8"/>
    <w:rsid w:val="00E0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小貓</dc:creator>
  <cp:lastModifiedBy>小貓</cp:lastModifiedBy>
  <cp:revision>16</cp:revision>
  <dcterms:created xsi:type="dcterms:W3CDTF">2018-08-30T06:26:00Z</dcterms:created>
  <dcterms:modified xsi:type="dcterms:W3CDTF">2018-08-30T07:06:00Z</dcterms:modified>
</cp:coreProperties>
</file>